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</w:t>
      </w:r>
      <w:r w:rsidRPr="00113F98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 мероприятий («дорожной карты</w:t>
      </w:r>
      <w:r w:rsidRPr="00113F98">
        <w:rPr>
          <w:rFonts w:ascii="Times New Roman" w:hAnsi="Times New Roman" w:cs="Times New Roman"/>
          <w:sz w:val="28"/>
          <w:szCs w:val="28"/>
        </w:rPr>
        <w:t>»)</w:t>
      </w:r>
    </w:p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 xml:space="preserve">«Расширение возможностей доступа субъектов малого </w:t>
      </w:r>
    </w:p>
    <w:p w:rsidR="000A59E2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3F98">
        <w:rPr>
          <w:rFonts w:ascii="Times New Roman" w:hAnsi="Times New Roman" w:cs="Times New Roman"/>
          <w:sz w:val="28"/>
          <w:szCs w:val="28"/>
        </w:rPr>
        <w:t>и среднего предпринимательства Ханты-Мансийского района к закупкам организаций с муниципальным участием Ханты-Мансийского района на период до 2018 года»</w:t>
      </w:r>
    </w:p>
    <w:p w:rsidR="000A59E2" w:rsidRPr="00113F98" w:rsidRDefault="000A59E2" w:rsidP="000A59E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57C6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262C47">
        <w:rPr>
          <w:rFonts w:ascii="Times New Roman" w:hAnsi="Times New Roman" w:cs="Times New Roman"/>
          <w:sz w:val="28"/>
          <w:szCs w:val="28"/>
        </w:rPr>
        <w:t>201</w:t>
      </w:r>
      <w:r w:rsidR="009D57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D57C6">
        <w:rPr>
          <w:rFonts w:ascii="Times New Roman" w:hAnsi="Times New Roman" w:cs="Times New Roman"/>
          <w:sz w:val="28"/>
          <w:szCs w:val="28"/>
        </w:rPr>
        <w:t>а</w:t>
      </w:r>
    </w:p>
    <w:p w:rsidR="00C31139" w:rsidRPr="00FA5399" w:rsidRDefault="00C31139" w:rsidP="00823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697"/>
        <w:gridCol w:w="2551"/>
        <w:gridCol w:w="2269"/>
        <w:gridCol w:w="1559"/>
        <w:gridCol w:w="142"/>
        <w:gridCol w:w="1559"/>
      </w:tblGrid>
      <w:tr w:rsidR="00F461E3" w:rsidRPr="009548E7" w:rsidTr="00782994">
        <w:trPr>
          <w:trHeight w:val="539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61E3" w:rsidRPr="009548E7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0A59E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F461E3" w:rsidRPr="009548E7" w:rsidTr="00782994">
        <w:trPr>
          <w:trHeight w:val="503"/>
        </w:trPr>
        <w:tc>
          <w:tcPr>
            <w:tcW w:w="1467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7"/>
            <w:bookmarkEnd w:id="0"/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Создание на муниципальном уровне механизмов доступа субъектов малого и среднего предпринимательства</w:t>
            </w:r>
          </w:p>
          <w:p w:rsidR="00F461E3" w:rsidRPr="009548E7" w:rsidRDefault="00F461E3" w:rsidP="002D59C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к закупкам заказчиков</w:t>
            </w:r>
          </w:p>
        </w:tc>
      </w:tr>
      <w:tr w:rsidR="00F461E3" w:rsidRPr="008D7473" w:rsidTr="00782994">
        <w:trPr>
          <w:trHeight w:val="1304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9CA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 Ханты-Мансийского района реестра заказчиков (муниципальные предприятия, </w:t>
            </w:r>
            <w:r w:rsidR="00A671A3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организации,  участником (акционером) которых более </w:t>
            </w:r>
            <w:proofErr w:type="gramEnd"/>
          </w:p>
          <w:p w:rsidR="009548E7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A671A3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F461E3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A671A3" w:rsidRPr="008D74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имущественных и земельных отношений админист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рации Ханты-Мансийского района (</w:t>
            </w:r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Депимущества</w:t>
            </w:r>
            <w:proofErr w:type="spellEnd"/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3C" w:rsidRPr="005540DE" w:rsidRDefault="003503A1" w:rsidP="00BF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0DE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 размещен на официальном сайте администрации Ханты-Мансийского района  </w:t>
            </w:r>
            <w:proofErr w:type="gramStart"/>
            <w:r w:rsidR="00DC363C" w:rsidRPr="005540DE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gramEnd"/>
            <w:r w:rsidR="00DC363C" w:rsidRPr="0055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778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состоящий из 57 </w:t>
            </w:r>
            <w:r w:rsidR="00DC363C" w:rsidRPr="005540D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заказчиков (муниципальные предприятия, муниципальные учреждения, организации,  участником (акционером) которых более </w:t>
            </w:r>
          </w:p>
          <w:p w:rsidR="00DC363C" w:rsidRPr="005540DE" w:rsidRDefault="004A0DAC" w:rsidP="00BF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363C" w:rsidRPr="005540DE">
              <w:rPr>
                <w:rFonts w:ascii="Times New Roman" w:hAnsi="Times New Roman" w:cs="Times New Roman"/>
                <w:sz w:val="24"/>
                <w:szCs w:val="24"/>
              </w:rPr>
              <w:t xml:space="preserve">% является муниципальное образование </w:t>
            </w:r>
          </w:p>
          <w:p w:rsidR="00F461E3" w:rsidRPr="001E6DDA" w:rsidRDefault="00DC363C" w:rsidP="00BF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0DE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район)</w:t>
            </w:r>
          </w:p>
        </w:tc>
      </w:tr>
      <w:tr w:rsidR="00F461E3" w:rsidRPr="008D7473" w:rsidTr="00782994">
        <w:trPr>
          <w:trHeight w:val="2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CA" w:rsidRPr="008D7473" w:rsidRDefault="002D59C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8E7" w:rsidRPr="008D7473" w:rsidRDefault="009548E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8E7" w:rsidRPr="008D7473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установления для заказчиков требований по введению в положение о з</w:t>
            </w:r>
            <w:r w:rsidR="009548E7" w:rsidRPr="008D7473">
              <w:rPr>
                <w:rFonts w:ascii="Times New Roman" w:hAnsi="Times New Roman" w:cs="Times New Roman"/>
                <w:sz w:val="24"/>
                <w:szCs w:val="24"/>
              </w:rPr>
              <w:t>акупке критериев, в соответствии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осуществляется закупка товаров, работ и услуг у субъектов малого и среднего предпринимательства, в том числе начальной (максимальной) цены контракта (цены лота), </w:t>
            </w:r>
          </w:p>
          <w:p w:rsidR="009548E7" w:rsidRPr="008D7473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размещение заказа на поставку товара, выполнение работ, оказание услуг для нужд заказчиков осуществляется у субъектов малого </w:t>
            </w:r>
          </w:p>
          <w:p w:rsidR="00F461E3" w:rsidRPr="008D7473" w:rsidRDefault="00F461E3" w:rsidP="00E5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администрации Ханты-Мансийского района в отношении подведомственных учреждений, предприятий</w:t>
            </w:r>
            <w:r w:rsidR="00CE7888" w:rsidRPr="008D7473">
              <w:rPr>
                <w:rFonts w:ascii="Times New Roman" w:hAnsi="Times New Roman" w:cs="Times New Roman"/>
                <w:sz w:val="24"/>
                <w:szCs w:val="24"/>
              </w:rPr>
              <w:t>, организаций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предприятия, </w:t>
            </w:r>
            <w:r w:rsidR="00C130EA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(акционером) которых более 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C130EA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 w:rsidR="00C130EA" w:rsidRPr="008D74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26" w:rsidRDefault="006E1CE8" w:rsidP="0054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муниципальными заказчиками, осуществляющими закупки</w:t>
            </w:r>
            <w:r w:rsidR="00B254ED" w:rsidRPr="00B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соответствии с 223-ФЗ «О закупках товаров, работ, услуг отдельными видами юридических лиц»</w:t>
            </w:r>
            <w:r w:rsidR="00FE0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являются</w:t>
            </w:r>
            <w:r w:rsidR="0027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27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</w:t>
            </w:r>
            <w:r w:rsidR="00FE0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 «ОМЦ», МАУ ХМР «Редакция газеты «Наш район», </w:t>
            </w:r>
            <w:r w:rsidR="00B254ED" w:rsidRPr="00B254ED">
              <w:rPr>
                <w:rFonts w:ascii="Times New Roman" w:eastAsia="Times New Roman" w:hAnsi="Times New Roman" w:cs="Times New Roman"/>
                <w:lang w:eastAsia="ru-RU"/>
              </w:rPr>
              <w:t>МБУ ХМР "Досуговый центр "Имитуй"</w:t>
            </w:r>
            <w:r w:rsidR="00FE05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77B7A" w:rsidRDefault="00FE0526" w:rsidP="00F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Данными заказчиками</w:t>
            </w:r>
            <w:r w:rsidR="0027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утверждены </w:t>
            </w:r>
            <w:r w:rsidR="00277B7A">
              <w:rPr>
                <w:rFonts w:ascii="Times New Roman" w:eastAsia="Times New Roman" w:hAnsi="Times New Roman" w:cs="Times New Roman"/>
                <w:lang w:eastAsia="ru-RU"/>
              </w:rPr>
              <w:t>положения о закупках товаров, работ, услуг:</w:t>
            </w:r>
          </w:p>
          <w:p w:rsidR="00277B7A" w:rsidRDefault="00FE0526" w:rsidP="002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77B7A">
              <w:rPr>
                <w:rFonts w:ascii="Times New Roman" w:hAnsi="Times New Roman" w:cs="Times New Roman"/>
                <w:sz w:val="24"/>
                <w:szCs w:val="24"/>
              </w:rPr>
              <w:t>Положение о закупках товаров, работ, услуг для нужд муниципального автономного учреждения «Организационно-методический центр» утверждено решением наблюдательного совета 02.10.2015 года (с изменениями от 28.12.2016, 07.08.2017);</w:t>
            </w:r>
          </w:p>
          <w:p w:rsidR="003B49B9" w:rsidRDefault="003B49B9" w:rsidP="003B4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Положение о закупке товаров, работ, услуг для нужд МАУ ХМР «Редакция газеты «Наш район»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 12.12.2013 года.</w:t>
            </w:r>
          </w:p>
          <w:p w:rsidR="00277B7A" w:rsidRDefault="00277B7A" w:rsidP="00FE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администрации Ханты-Мансийского района от 30.12.2016 № 1302-р «Об утверждении Положения о закупке товаров, работ, услуг МБУ ХМР «Досуговый центр «Имитуй»</w:t>
            </w:r>
            <w:r w:rsidR="00D8514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E0526" w:rsidRPr="001E6DDA" w:rsidRDefault="00D8514E" w:rsidP="0029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Вышеуказанными положениями о закупках </w:t>
            </w:r>
            <w:r w:rsidR="00B25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установлены критерии</w:t>
            </w:r>
            <w:r w:rsidR="00C56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42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236E" w:rsidRPr="008D7473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которыми осуществляется закупка товаров, работ и услуг у субъектов малого и среднего предпринимательства, в том числе</w:t>
            </w:r>
            <w:r w:rsidR="0054236E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установления </w:t>
            </w:r>
            <w:r w:rsidR="0054236E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(максимальн</w:t>
            </w:r>
            <w:r w:rsidR="0054236E">
              <w:rPr>
                <w:rFonts w:ascii="Times New Roman" w:hAnsi="Times New Roman" w:cs="Times New Roman"/>
                <w:sz w:val="24"/>
                <w:szCs w:val="24"/>
              </w:rPr>
              <w:t>ой) цены контракта (цены лота)</w:t>
            </w:r>
          </w:p>
        </w:tc>
      </w:tr>
      <w:tr w:rsidR="001E6DDA" w:rsidRPr="001E6DDA" w:rsidTr="00782994">
        <w:trPr>
          <w:trHeight w:val="20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доли закупок заказчиков у субъектов малого и среднего предпринимательства, осуществляющих поставки товаров</w:t>
            </w:r>
            <w:r w:rsidR="00E66356" w:rsidRPr="008D7473">
              <w:rPr>
                <w:rFonts w:ascii="Times New Roman" w:hAnsi="Times New Roman" w:cs="Times New Roman"/>
                <w:sz w:val="24"/>
                <w:szCs w:val="24"/>
              </w:rPr>
              <w:t>, работ, услуг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1E3" w:rsidRPr="008D7473" w:rsidRDefault="00F461E3" w:rsidP="00B62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E66356" w:rsidRPr="008D74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CE07F1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общих закупок заказчиков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</w:t>
            </w:r>
            <w:r w:rsidR="009507BD" w:rsidRPr="008D7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</w:t>
            </w:r>
            <w:r w:rsidR="00711577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 участником (акционером) которых более 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="00711577"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711577" w:rsidRPr="008D7473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839A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605" w:rsidRDefault="00DC66B0" w:rsidP="00CE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В 2017 году </w:t>
            </w:r>
            <w:r w:rsidR="00CE760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доля закупок 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 </w:t>
            </w:r>
            <w:r w:rsidR="00CE7605" w:rsidRPr="00012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малого </w:t>
            </w:r>
            <w:r w:rsidR="00CE7605" w:rsidRPr="000123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="00CE7605" w:rsidRPr="00DB4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ориентированных некоммерческих ор</w:t>
            </w:r>
            <w:r w:rsidR="00CE760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ганизаций:</w:t>
            </w:r>
          </w:p>
          <w:p w:rsidR="00CE7605" w:rsidRPr="00907E41" w:rsidRDefault="00CE7605" w:rsidP="00CE7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46214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 </w:t>
            </w:r>
            <w:r w:rsidR="00F01BB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 рамках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</w:t>
            </w:r>
            <w:r w:rsidR="0046214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предварительно </w:t>
            </w:r>
            <w:r w:rsidRPr="00DC66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составила</w:t>
            </w:r>
            <w:r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9F1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%;</w:t>
            </w:r>
          </w:p>
          <w:p w:rsidR="00DC66B0" w:rsidRPr="001E6DDA" w:rsidRDefault="00F01BB1" w:rsidP="00F1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  в рамках</w:t>
            </w:r>
            <w:r w:rsidR="00CE760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223-ФЗ «О закупках товаров, работ, услуг отдельными видами юридических лиц»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предварительно </w:t>
            </w:r>
            <w:r w:rsidR="00CE7605" w:rsidRPr="00907E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составила </w:t>
            </w:r>
            <w:r w:rsidR="002F1BF2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27,5</w:t>
            </w:r>
            <w:r w:rsidR="00F16E1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%</w:t>
            </w:r>
          </w:p>
        </w:tc>
      </w:tr>
      <w:tr w:rsidR="001E6DDA" w:rsidRPr="001E6DDA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61E3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Обеспечение увеличения доли закупок в электронной форме в общем ежегодном объеме открытых конкурентных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F461E3" w:rsidRPr="008D7473" w:rsidRDefault="00F461E3" w:rsidP="002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предприятия,</w:t>
            </w:r>
            <w:r w:rsidR="000A6DDE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организации,  участником (акционером) которых более 50</w:t>
            </w:r>
            <w:r w:rsidR="00242F3D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A6DDE"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</w:t>
            </w:r>
            <w:r w:rsidR="000A6DDE" w:rsidRPr="008D74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8D7473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1E3" w:rsidRPr="001E6DDA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1 этап – не менее 40%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EA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  <w:tc>
          <w:tcPr>
            <w:tcW w:w="1701" w:type="dxa"/>
            <w:gridSpan w:val="2"/>
          </w:tcPr>
          <w:p w:rsidR="00782994" w:rsidRPr="00EA703B" w:rsidRDefault="00CF7A6A" w:rsidP="00EA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EA703B" w:rsidRPr="00EA7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4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2 этап – не менее 45%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 менее 45%</w:t>
            </w:r>
          </w:p>
        </w:tc>
        <w:tc>
          <w:tcPr>
            <w:tcW w:w="1701" w:type="dxa"/>
            <w:gridSpan w:val="2"/>
          </w:tcPr>
          <w:p w:rsidR="00782994" w:rsidRPr="00EA703B" w:rsidRDefault="00CF7A6A" w:rsidP="00EA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EA703B" w:rsidRPr="00EA7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3 этап – не менее 50%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701" w:type="dxa"/>
            <w:gridSpan w:val="2"/>
          </w:tcPr>
          <w:p w:rsidR="00782994" w:rsidRPr="00EA703B" w:rsidRDefault="00EA703B" w:rsidP="00EA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4 этап – не менее 60%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1701" w:type="dxa"/>
            <w:gridSpan w:val="2"/>
          </w:tcPr>
          <w:p w:rsidR="00782994" w:rsidRPr="001E6DDA" w:rsidRDefault="00212707" w:rsidP="00F9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70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E6DDA" w:rsidRPr="001E6DDA" w:rsidTr="00C73EED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910AAA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994" w:rsidRPr="007937E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5 этап – не менее 70%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937E5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7E5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994" w:rsidRPr="00704BBE" w:rsidRDefault="0078299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701" w:type="dxa"/>
            <w:gridSpan w:val="2"/>
          </w:tcPr>
          <w:p w:rsidR="00782994" w:rsidRPr="001E6DDA" w:rsidRDefault="00782994" w:rsidP="00F94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6DDA" w:rsidRPr="001E6DDA" w:rsidTr="001D45DF">
        <w:trPr>
          <w:trHeight w:val="399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8D7473" w:rsidRDefault="009226F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561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Pr="008D747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заказчиками при формировании </w:t>
            </w:r>
          </w:p>
          <w:p w:rsidR="00903561" w:rsidRPr="008D747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плана закупок товаров, работ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4F6023" w:rsidRPr="008D7473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C92F8B" w:rsidRPr="008D74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 закупок:</w:t>
            </w:r>
          </w:p>
        </w:tc>
        <w:tc>
          <w:tcPr>
            <w:tcW w:w="25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CA4" w:rsidRPr="008D7473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903561" w:rsidRPr="008D7473" w:rsidRDefault="00864CA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муниципальные 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61" w:rsidRPr="008D7473" w:rsidRDefault="00903561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5F63" w:rsidRPr="00704BBE" w:rsidRDefault="00805F63" w:rsidP="003C6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5DF" w:rsidRPr="001E6DDA" w:rsidTr="00AB63B2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9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>Не менее 50%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2017, </w:t>
            </w:r>
          </w:p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2">
              <w:rPr>
                <w:rFonts w:ascii="Times New Roman" w:hAnsi="Times New Roman" w:cs="Times New Roman"/>
                <w:sz w:val="24"/>
                <w:szCs w:val="24"/>
              </w:rPr>
              <w:t>2018 годов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704BBE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559" w:type="dxa"/>
            <w:vMerge w:val="restart"/>
          </w:tcPr>
          <w:p w:rsidR="001D45DF" w:rsidRPr="00704BBE" w:rsidRDefault="001D45DF" w:rsidP="0002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D45DF" w:rsidRPr="001E6DDA" w:rsidTr="00AB63B2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C704B2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DF" w:rsidRPr="00704BBE" w:rsidRDefault="001D45DF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45DF" w:rsidRDefault="001D45DF" w:rsidP="0002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DA" w:rsidRPr="001E6DDA" w:rsidTr="00AB63B2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9226F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B2" w:rsidRPr="008D747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Не менее 30%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2017, </w:t>
            </w:r>
          </w:p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2018  годов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704BBE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  <w:tc>
          <w:tcPr>
            <w:tcW w:w="1559" w:type="dxa"/>
          </w:tcPr>
          <w:p w:rsidR="00AB63B2" w:rsidRPr="00704BBE" w:rsidRDefault="002D4F2E" w:rsidP="00E7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1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E6DDA" w:rsidRPr="001E6DDA" w:rsidTr="00AB63B2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9226F4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3B2" w:rsidRPr="008D747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До 20% от общего годового объема закупок</w:t>
            </w:r>
          </w:p>
        </w:tc>
        <w:tc>
          <w:tcPr>
            <w:tcW w:w="25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2017, </w:t>
            </w:r>
          </w:p>
          <w:p w:rsidR="00AB63B2" w:rsidRPr="008D7473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2018 годов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3B2" w:rsidRPr="00704BBE" w:rsidRDefault="00AB63B2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  <w:tc>
          <w:tcPr>
            <w:tcW w:w="1559" w:type="dxa"/>
          </w:tcPr>
          <w:p w:rsidR="00AB63B2" w:rsidRPr="00704BBE" w:rsidRDefault="002D4F2E" w:rsidP="00E7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51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6E87" w:rsidRPr="001E6DDA" w:rsidTr="008C19D8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Default="000D6E8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Pr="008D7473" w:rsidRDefault="000D6E8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заказчиками совещательного органа заказчика, отвечающего за общественный аудит эффективности проводимых закупок,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включением в него представителей общественных объединений предпринимателей малого и среднего бизнеса, отраслевых, образовательных учреждений, а также по разработке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типового положения о деятельности совещательных органов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Default="000D6E87" w:rsidP="00D9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омитет по финансам администрации Ханты-Мансийского района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End"/>
          </w:p>
          <w:p w:rsidR="000D6E87" w:rsidRPr="009548E7" w:rsidRDefault="000D6E87" w:rsidP="00D9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финансам); </w:t>
            </w:r>
          </w:p>
          <w:p w:rsidR="000D6E87" w:rsidRPr="009548E7" w:rsidRDefault="000D6E87" w:rsidP="00D9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 Ханты-Мансийского 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:rsidR="000D6E87" w:rsidRPr="008D7473" w:rsidRDefault="000D6E87" w:rsidP="00D9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муниципальные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Pr="008D7473" w:rsidRDefault="000D6E87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2016 года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E87" w:rsidRPr="000D6E87" w:rsidRDefault="000D6E87" w:rsidP="000D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6E87">
              <w:rPr>
                <w:rFonts w:ascii="Times New Roman" w:hAnsi="Times New Roman" w:cs="Times New Roman"/>
                <w:sz w:val="24"/>
                <w:szCs w:val="24"/>
              </w:rPr>
              <w:t>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t xml:space="preserve">постановление администрации Ханты-Мансийского района от 03.03.2016 М 77 «О создании Общественного совета по вопросам закупок для муниципальных нужд </w:t>
            </w:r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lastRenderedPageBreak/>
              <w:t>бюджетного процесса при администрации Ханты-Мансийского района» и распоряжение администрации Ханты-Мансийского района от 28.03.2016 № 270-р «Об утверждении состава</w:t>
            </w:r>
          </w:p>
          <w:p w:rsidR="000D6E87" w:rsidRPr="000D6E87" w:rsidRDefault="000D6E87" w:rsidP="000D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</w:pPr>
            <w:r w:rsidRPr="000D6E87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t xml:space="preserve"> совета по вопросам закупок для муниципальных нужд,</w:t>
            </w:r>
          </w:p>
          <w:p w:rsidR="000D6E87" w:rsidRPr="000D6E87" w:rsidRDefault="000D6E87" w:rsidP="000D6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</w:pPr>
            <w:r w:rsidRPr="000D6E8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t xml:space="preserve"> политики и бюджетного процесса при администрации Ханты-</w:t>
            </w:r>
          </w:p>
          <w:p w:rsidR="000D6E87" w:rsidRDefault="000D6E87" w:rsidP="000D6E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87">
              <w:rPr>
                <w:rFonts w:ascii="TimesNewRomanPS-BoldItalicMT" w:eastAsia="TimesNewRomanPSMT" w:hAnsi="TimesNewRomanPS-BoldItalicMT" w:cs="TimesNewRomanPS-BoldItalicMT"/>
                <w:bCs/>
                <w:iCs/>
                <w:sz w:val="24"/>
                <w:szCs w:val="24"/>
              </w:rPr>
              <w:t>Мансийского района»</w:t>
            </w:r>
            <w:bookmarkStart w:id="1" w:name="_GoBack"/>
            <w:bookmarkEnd w:id="1"/>
          </w:p>
        </w:tc>
      </w:tr>
      <w:tr w:rsidR="00F461E3" w:rsidRPr="008D7473" w:rsidTr="00782994">
        <w:tc>
          <w:tcPr>
            <w:tcW w:w="1467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023" w:rsidRPr="00F302DC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43"/>
            <w:bookmarkEnd w:id="2"/>
            <w:r w:rsidRPr="00F3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прозрачности процедур закупки и устранение административных, финансовых и информационных барьеров </w:t>
            </w:r>
          </w:p>
          <w:p w:rsidR="00F461E3" w:rsidRPr="0079384A" w:rsidRDefault="00F461E3" w:rsidP="002D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2DC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9C41FB" w:rsidRPr="006B0C76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для заказчиков обязательств по формированию и размещению плана закупок товаров, работ, услуг у субъектов малого </w:t>
            </w:r>
          </w:p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на сайтах заказчиков и официальном сайте администрации Ханты-Мансийского района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омитет по финансам;</w:t>
            </w:r>
          </w:p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муниципальные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9548E7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8E7"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На главной странице официального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сайта администрации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район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а размещается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п</w:t>
            </w: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лан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закупок товаров, работ, услугу СМП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и СОНКО, в рамках 44-ФЗ «О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контрактной системе в сфере</w:t>
            </w:r>
          </w:p>
          <w:p w:rsidR="009C41FB" w:rsidRPr="009C41FB" w:rsidRDefault="009C41FB" w:rsidP="009C4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закупок товаров, работ, услуг для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</w:t>
            </w:r>
            <w:r w:rsidRPr="009C41FB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обеспечения государственных и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муниципальных нужд</w:t>
            </w:r>
          </w:p>
        </w:tc>
      </w:tr>
      <w:tr w:rsidR="009C41FB" w:rsidRPr="006B0C76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9C41FB"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обеспечение внедрения типовых форм документации о закупках у субъектов малого 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среднего предпринимательства, процедур закупок путем сокращения, упрощения и приведения 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стандартизированным формам документации, необходимой для участия субъектов малого 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среднего предпринимательства в закупках заказчиков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администрации Ханты-Мансийского района в отношении подведомственных учреждений, предприятий, организаций;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предприятия, муниципальные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C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Распоряжением администрации Ханты-Мансийского района от 21.04.2016 № 363-р «Об утверждении Типового положения о закупочных процедурах, проводимых для нужд хозяйствующих субъектов, находящихся полностью или частично в собственности Ханты-Мансийского района»</w:t>
            </w: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41FB" w:rsidRPr="006B0C76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1FB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в положение о закупках заказчиков обязательства заказчиков предоставлять субъектам малого и среднего предпринимательства возможность выбора условий обеспечения заявки между банковской гарантией и денежным обеспечением, а также введение дополнительных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(к банковской гарантии и денежному обеспечению) условий обеспечения заявки и предоставление субъектам малого и среднего предпринимательства выбора условий обеспечения заявки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 в отношении подведомственных учреждений, предприятий;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муниципальные учреждения, организации,  участником (акционером) которых более 50% является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1E6DD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положениях о закупках заказчиков предусмотрено право выбора субъектом малого и среднего предпринимательства способа обеспечения заявки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между банковской гарантией и денежным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95">
              <w:rPr>
                <w:rFonts w:ascii="Times New Roman" w:hAnsi="Times New Roman" w:cs="Times New Roman"/>
                <w:sz w:val="24"/>
                <w:szCs w:val="24"/>
              </w:rPr>
              <w:t>(при проведении конкурса и запроса котировок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C41FB" w:rsidRPr="008D7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возврата заказчиками обеспечения заявок в срок не более 7 рабочих дней со дня подведения итогов закупок всем участникам, относящимся к субъектам малого и среднего предпринимательства (при наличии заявления),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кроме занявших 1 и 2 место по итогам закупок.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участников, занявших 1 и 2 место, обеспечение возврата обеспечения заявок субъектов малого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в течение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7 рабочих дней после подписания договора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 в отношении подведомственных учреждений, предприятий, организаций;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муниципальные 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1E6DD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положениях о закупках заказчиков предусмотрен срок </w:t>
            </w: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возврата заказчиками обеспечения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 более чем 5</w:t>
            </w:r>
            <w:r w:rsidRPr="00704BB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4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установления заказчиками ограничений срока от даты подведения итогов закупок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до подписания договора с субъектами малого 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 не более 20 рабочих дней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предприятия, муниципальные учреждения, организации,  участником (акционером) которых более 50% является </w:t>
            </w: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1E6DD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положениях о закупках заказчиков предусмотрен срок подписания договора не превышающий по итогам аукциона 20 календарных дней, по итогам запроса котировок не превышающий 10 календарных дней</w:t>
            </w: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2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установления заказчиками максимального срока оплаты выполненных работ после подписания документов, подтверждающих исполнение обязательств по договорам, по которым исполнителем выступает субъект малого и среднего предпринимательства, не более 10 рабочих дней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Ханты-Мансийского района;</w:t>
            </w:r>
          </w:p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муниципальные учреждения, организации,  участником (акционером) которых более 50% является муниципальное образование Ханты-Мансийский район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1E6DD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договорах заключаемых заказчиками с субъектами малого и среднего предпринимательства предусмотрен срок оплаты выполненных работ не более 10 рабочих дней</w:t>
            </w:r>
          </w:p>
        </w:tc>
      </w:tr>
      <w:tr w:rsidR="009C41FB" w:rsidRPr="008D7473" w:rsidTr="00782994">
        <w:tc>
          <w:tcPr>
            <w:tcW w:w="14677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8D7473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95"/>
            <w:bookmarkEnd w:id="3"/>
            <w:r w:rsidRPr="008D747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менеджмента заказчиков</w:t>
            </w:r>
          </w:p>
        </w:tc>
      </w:tr>
      <w:tr w:rsidR="009C41FB" w:rsidRPr="008D7473" w:rsidTr="00782994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E977AA" w:rsidRDefault="005F262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41FB" w:rsidRPr="00E97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E977A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установление для заказчиков ежеквартальной статистической информации </w:t>
            </w:r>
          </w:p>
          <w:p w:rsidR="009C41FB" w:rsidRPr="00E977A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A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субъектов малого и среднего предпринимательства в закупках заказчиков 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E977A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1FB" w:rsidRPr="00E977AA" w:rsidRDefault="009C41FB" w:rsidP="009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AA"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По итогам года заказчик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составляет отчет об объеме за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купок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у субъектов малого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предпринимательства, социально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ориентированных некоммерческих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организаций, предусмотренных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частью 2 статьи 30 44-ФЗ «О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контрактной системе в сфере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закупок товаров, работ, услуг </w:t>
            </w: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lastRenderedPageBreak/>
              <w:t>для</w:t>
            </w:r>
            <w:proofErr w:type="gramEnd"/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обеспечения </w:t>
            </w:r>
            <w:proofErr w:type="gramStart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государственных</w:t>
            </w:r>
            <w:proofErr w:type="gramEnd"/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и</w:t>
            </w:r>
          </w:p>
          <w:p w:rsid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муниципальных нужд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».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Д</w:t>
            </w: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о 1 апреля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года, следующего за отчетным годом,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отчет</w:t>
            </w:r>
          </w:p>
          <w:p w:rsidR="0063693C" w:rsidRPr="0063693C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размещает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ся</w:t>
            </w: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в единой</w:t>
            </w:r>
          </w:p>
          <w:p w:rsidR="009C41FB" w:rsidRPr="00E977AA" w:rsidRDefault="0063693C" w:rsidP="0063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информационной системе в сфере</w:t>
            </w:r>
            <w:r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 xml:space="preserve"> </w:t>
            </w:r>
            <w:r w:rsidRPr="0063693C">
              <w:rPr>
                <w:rFonts w:ascii="TimesNewRomanPS-BoldItalicMT" w:hAnsi="TimesNewRomanPS-BoldItalicMT" w:cs="TimesNewRomanPS-BoldItalicMT"/>
                <w:bCs/>
                <w:iCs/>
                <w:sz w:val="24"/>
                <w:szCs w:val="24"/>
              </w:rPr>
              <w:t>закупок.</w:t>
            </w:r>
          </w:p>
        </w:tc>
      </w:tr>
    </w:tbl>
    <w:p w:rsidR="009D44BC" w:rsidRPr="009548E7" w:rsidRDefault="009D44BC" w:rsidP="00823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4BC" w:rsidRPr="009548E7" w:rsidSect="00E977AA">
      <w:headerReference w:type="default" r:id="rId9"/>
      <w:pgSz w:w="16838" w:h="11906" w:orient="landscape"/>
      <w:pgMar w:top="426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4E" w:rsidRDefault="00A11A4E" w:rsidP="0082303D">
      <w:pPr>
        <w:spacing w:after="0" w:line="240" w:lineRule="auto"/>
      </w:pPr>
      <w:r>
        <w:separator/>
      </w:r>
    </w:p>
  </w:endnote>
  <w:end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4E" w:rsidRDefault="00A11A4E" w:rsidP="0082303D">
      <w:pPr>
        <w:spacing w:after="0" w:line="240" w:lineRule="auto"/>
      </w:pPr>
      <w:r>
        <w:separator/>
      </w:r>
    </w:p>
  </w:footnote>
  <w:footnote w:type="continuationSeparator" w:id="0">
    <w:p w:rsidR="00A11A4E" w:rsidRDefault="00A11A4E" w:rsidP="0082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4862"/>
      <w:docPartObj>
        <w:docPartGallery w:val="Page Numbers (Top of Page)"/>
        <w:docPartUnique/>
      </w:docPartObj>
    </w:sdtPr>
    <w:sdtEndPr/>
    <w:sdtContent>
      <w:p w:rsidR="0082303D" w:rsidRDefault="008230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07">
          <w:rPr>
            <w:noProof/>
          </w:rPr>
          <w:t>7</w:t>
        </w:r>
        <w:r>
          <w:fldChar w:fldCharType="end"/>
        </w:r>
      </w:p>
    </w:sdtContent>
  </w:sdt>
  <w:p w:rsidR="0082303D" w:rsidRDefault="008230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D8"/>
    <w:multiLevelType w:val="hybridMultilevel"/>
    <w:tmpl w:val="745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1983"/>
    <w:multiLevelType w:val="hybridMultilevel"/>
    <w:tmpl w:val="4A0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AF"/>
    <w:rsid w:val="00004705"/>
    <w:rsid w:val="000123BD"/>
    <w:rsid w:val="00013D9F"/>
    <w:rsid w:val="00021430"/>
    <w:rsid w:val="0002291D"/>
    <w:rsid w:val="00030BC3"/>
    <w:rsid w:val="00044CE9"/>
    <w:rsid w:val="00051024"/>
    <w:rsid w:val="0006010D"/>
    <w:rsid w:val="00063194"/>
    <w:rsid w:val="000821CC"/>
    <w:rsid w:val="000825BC"/>
    <w:rsid w:val="00084165"/>
    <w:rsid w:val="00087803"/>
    <w:rsid w:val="00090CE3"/>
    <w:rsid w:val="00090F6F"/>
    <w:rsid w:val="000A4AE6"/>
    <w:rsid w:val="000A59E2"/>
    <w:rsid w:val="000A6DDE"/>
    <w:rsid w:val="000C0F03"/>
    <w:rsid w:val="000C4E51"/>
    <w:rsid w:val="000D0723"/>
    <w:rsid w:val="000D53B0"/>
    <w:rsid w:val="000D6B55"/>
    <w:rsid w:val="000D6E87"/>
    <w:rsid w:val="000E4CA9"/>
    <w:rsid w:val="000F0081"/>
    <w:rsid w:val="000F121F"/>
    <w:rsid w:val="000F3BE6"/>
    <w:rsid w:val="000F4882"/>
    <w:rsid w:val="000F5E4B"/>
    <w:rsid w:val="00103589"/>
    <w:rsid w:val="00104254"/>
    <w:rsid w:val="0010590B"/>
    <w:rsid w:val="00111DAC"/>
    <w:rsid w:val="00113F98"/>
    <w:rsid w:val="0011634D"/>
    <w:rsid w:val="00120B61"/>
    <w:rsid w:val="0012769B"/>
    <w:rsid w:val="001316F7"/>
    <w:rsid w:val="001332DA"/>
    <w:rsid w:val="001450FB"/>
    <w:rsid w:val="001473C5"/>
    <w:rsid w:val="00150F0E"/>
    <w:rsid w:val="00152B17"/>
    <w:rsid w:val="0015308A"/>
    <w:rsid w:val="00161BAF"/>
    <w:rsid w:val="001625E7"/>
    <w:rsid w:val="00176AA1"/>
    <w:rsid w:val="00181A9D"/>
    <w:rsid w:val="001847A5"/>
    <w:rsid w:val="001A62C0"/>
    <w:rsid w:val="001A6B82"/>
    <w:rsid w:val="001B2326"/>
    <w:rsid w:val="001B32C4"/>
    <w:rsid w:val="001B3FF1"/>
    <w:rsid w:val="001B6DF5"/>
    <w:rsid w:val="001B7903"/>
    <w:rsid w:val="001C26F5"/>
    <w:rsid w:val="001C4192"/>
    <w:rsid w:val="001D45DF"/>
    <w:rsid w:val="001D4DF2"/>
    <w:rsid w:val="001D5365"/>
    <w:rsid w:val="001D5B40"/>
    <w:rsid w:val="001E31E3"/>
    <w:rsid w:val="001E6DDA"/>
    <w:rsid w:val="001E6ECC"/>
    <w:rsid w:val="001E7F1E"/>
    <w:rsid w:val="00201A3E"/>
    <w:rsid w:val="00202C95"/>
    <w:rsid w:val="00210111"/>
    <w:rsid w:val="0021256F"/>
    <w:rsid w:val="00212707"/>
    <w:rsid w:val="00213718"/>
    <w:rsid w:val="00213874"/>
    <w:rsid w:val="00222B9A"/>
    <w:rsid w:val="00227087"/>
    <w:rsid w:val="00227137"/>
    <w:rsid w:val="00231C3E"/>
    <w:rsid w:val="00242F3D"/>
    <w:rsid w:val="002441D6"/>
    <w:rsid w:val="002451F5"/>
    <w:rsid w:val="00257C05"/>
    <w:rsid w:val="00262C47"/>
    <w:rsid w:val="0026637F"/>
    <w:rsid w:val="0026717E"/>
    <w:rsid w:val="00275F61"/>
    <w:rsid w:val="00276498"/>
    <w:rsid w:val="002772BE"/>
    <w:rsid w:val="00277B7A"/>
    <w:rsid w:val="00285245"/>
    <w:rsid w:val="00285CF8"/>
    <w:rsid w:val="002919D0"/>
    <w:rsid w:val="00292643"/>
    <w:rsid w:val="0029399B"/>
    <w:rsid w:val="00295DF1"/>
    <w:rsid w:val="002A6DCB"/>
    <w:rsid w:val="002D07B0"/>
    <w:rsid w:val="002D2353"/>
    <w:rsid w:val="002D4F2E"/>
    <w:rsid w:val="002D59CA"/>
    <w:rsid w:val="002E2E8B"/>
    <w:rsid w:val="002E4658"/>
    <w:rsid w:val="002F1BF2"/>
    <w:rsid w:val="002F4FA5"/>
    <w:rsid w:val="003003EA"/>
    <w:rsid w:val="00300F70"/>
    <w:rsid w:val="00315396"/>
    <w:rsid w:val="0032393C"/>
    <w:rsid w:val="00326AC9"/>
    <w:rsid w:val="00335F7C"/>
    <w:rsid w:val="00346194"/>
    <w:rsid w:val="003503A1"/>
    <w:rsid w:val="003718E5"/>
    <w:rsid w:val="00375195"/>
    <w:rsid w:val="00382642"/>
    <w:rsid w:val="003857D2"/>
    <w:rsid w:val="003873C1"/>
    <w:rsid w:val="0039148F"/>
    <w:rsid w:val="00391BCB"/>
    <w:rsid w:val="00393422"/>
    <w:rsid w:val="00396F6A"/>
    <w:rsid w:val="003A4838"/>
    <w:rsid w:val="003B2A33"/>
    <w:rsid w:val="003B49B9"/>
    <w:rsid w:val="003B53EE"/>
    <w:rsid w:val="003B6873"/>
    <w:rsid w:val="003B6B1C"/>
    <w:rsid w:val="003C177A"/>
    <w:rsid w:val="003C61C1"/>
    <w:rsid w:val="003D0C7D"/>
    <w:rsid w:val="003D483C"/>
    <w:rsid w:val="003D517B"/>
    <w:rsid w:val="003D52F1"/>
    <w:rsid w:val="003D6970"/>
    <w:rsid w:val="003F402F"/>
    <w:rsid w:val="003F409C"/>
    <w:rsid w:val="003F6B5A"/>
    <w:rsid w:val="003F70EE"/>
    <w:rsid w:val="00402778"/>
    <w:rsid w:val="0040666C"/>
    <w:rsid w:val="00413D83"/>
    <w:rsid w:val="00432DC1"/>
    <w:rsid w:val="0044469C"/>
    <w:rsid w:val="004526DC"/>
    <w:rsid w:val="00453813"/>
    <w:rsid w:val="00456E9C"/>
    <w:rsid w:val="00460749"/>
    <w:rsid w:val="0046214F"/>
    <w:rsid w:val="0048235B"/>
    <w:rsid w:val="004A0DAC"/>
    <w:rsid w:val="004A144F"/>
    <w:rsid w:val="004A1CB6"/>
    <w:rsid w:val="004B2F29"/>
    <w:rsid w:val="004D04CD"/>
    <w:rsid w:val="004D397D"/>
    <w:rsid w:val="004E6289"/>
    <w:rsid w:val="004E6644"/>
    <w:rsid w:val="004F21B2"/>
    <w:rsid w:val="004F2235"/>
    <w:rsid w:val="004F6023"/>
    <w:rsid w:val="004F76E4"/>
    <w:rsid w:val="0050474E"/>
    <w:rsid w:val="00511A6F"/>
    <w:rsid w:val="00512B72"/>
    <w:rsid w:val="00513056"/>
    <w:rsid w:val="00517799"/>
    <w:rsid w:val="00525C65"/>
    <w:rsid w:val="005314A9"/>
    <w:rsid w:val="005331C1"/>
    <w:rsid w:val="0054236E"/>
    <w:rsid w:val="00545720"/>
    <w:rsid w:val="00550085"/>
    <w:rsid w:val="00552920"/>
    <w:rsid w:val="00553DEE"/>
    <w:rsid w:val="005540DE"/>
    <w:rsid w:val="00555407"/>
    <w:rsid w:val="00563097"/>
    <w:rsid w:val="005646D2"/>
    <w:rsid w:val="005726CD"/>
    <w:rsid w:val="00574673"/>
    <w:rsid w:val="00581BEE"/>
    <w:rsid w:val="0058276B"/>
    <w:rsid w:val="005902E1"/>
    <w:rsid w:val="005A3B95"/>
    <w:rsid w:val="005A3D8A"/>
    <w:rsid w:val="005B0FCE"/>
    <w:rsid w:val="005B2D27"/>
    <w:rsid w:val="005B6587"/>
    <w:rsid w:val="005C06C8"/>
    <w:rsid w:val="005C13E1"/>
    <w:rsid w:val="005D42DA"/>
    <w:rsid w:val="005E08AD"/>
    <w:rsid w:val="005F262B"/>
    <w:rsid w:val="005F464F"/>
    <w:rsid w:val="005F6EAF"/>
    <w:rsid w:val="00600445"/>
    <w:rsid w:val="006115A6"/>
    <w:rsid w:val="006172C1"/>
    <w:rsid w:val="0062666D"/>
    <w:rsid w:val="00630B31"/>
    <w:rsid w:val="00633F89"/>
    <w:rsid w:val="006357A0"/>
    <w:rsid w:val="0063693C"/>
    <w:rsid w:val="006411DD"/>
    <w:rsid w:val="00645B5C"/>
    <w:rsid w:val="006477FB"/>
    <w:rsid w:val="00647CEA"/>
    <w:rsid w:val="00653D90"/>
    <w:rsid w:val="00674FB5"/>
    <w:rsid w:val="00675635"/>
    <w:rsid w:val="00675981"/>
    <w:rsid w:val="00676D86"/>
    <w:rsid w:val="00684CF9"/>
    <w:rsid w:val="0068521A"/>
    <w:rsid w:val="00693285"/>
    <w:rsid w:val="006A0EB2"/>
    <w:rsid w:val="006A2344"/>
    <w:rsid w:val="006B0C76"/>
    <w:rsid w:val="006B369C"/>
    <w:rsid w:val="006D0B98"/>
    <w:rsid w:val="006D243F"/>
    <w:rsid w:val="006D5E1F"/>
    <w:rsid w:val="006E1CE8"/>
    <w:rsid w:val="006F0627"/>
    <w:rsid w:val="006F5CED"/>
    <w:rsid w:val="00704BBE"/>
    <w:rsid w:val="0070766F"/>
    <w:rsid w:val="00711577"/>
    <w:rsid w:val="00713DAF"/>
    <w:rsid w:val="00724356"/>
    <w:rsid w:val="007245FC"/>
    <w:rsid w:val="00727E35"/>
    <w:rsid w:val="00734D8B"/>
    <w:rsid w:val="00737019"/>
    <w:rsid w:val="007419F6"/>
    <w:rsid w:val="007556F2"/>
    <w:rsid w:val="00766F22"/>
    <w:rsid w:val="00770840"/>
    <w:rsid w:val="007747E3"/>
    <w:rsid w:val="00774AE2"/>
    <w:rsid w:val="00782295"/>
    <w:rsid w:val="00782994"/>
    <w:rsid w:val="007836B1"/>
    <w:rsid w:val="00787458"/>
    <w:rsid w:val="007937E5"/>
    <w:rsid w:val="0079384A"/>
    <w:rsid w:val="007A3308"/>
    <w:rsid w:val="007C077C"/>
    <w:rsid w:val="007C0E11"/>
    <w:rsid w:val="007C332E"/>
    <w:rsid w:val="007D0645"/>
    <w:rsid w:val="007F440E"/>
    <w:rsid w:val="007F64C3"/>
    <w:rsid w:val="008020BB"/>
    <w:rsid w:val="0080437E"/>
    <w:rsid w:val="00805F63"/>
    <w:rsid w:val="00810683"/>
    <w:rsid w:val="008114B6"/>
    <w:rsid w:val="00816DA6"/>
    <w:rsid w:val="008205C1"/>
    <w:rsid w:val="0082303D"/>
    <w:rsid w:val="0083138C"/>
    <w:rsid w:val="008316D0"/>
    <w:rsid w:val="00834231"/>
    <w:rsid w:val="00834A47"/>
    <w:rsid w:val="00847388"/>
    <w:rsid w:val="00847FDA"/>
    <w:rsid w:val="00857306"/>
    <w:rsid w:val="008639AC"/>
    <w:rsid w:val="00864CA4"/>
    <w:rsid w:val="00872DFB"/>
    <w:rsid w:val="008810E2"/>
    <w:rsid w:val="00883FCB"/>
    <w:rsid w:val="0089602F"/>
    <w:rsid w:val="0089771A"/>
    <w:rsid w:val="008B78A7"/>
    <w:rsid w:val="008C298C"/>
    <w:rsid w:val="008C46DD"/>
    <w:rsid w:val="008D00DA"/>
    <w:rsid w:val="008D6237"/>
    <w:rsid w:val="008D7202"/>
    <w:rsid w:val="008D7473"/>
    <w:rsid w:val="008E06A1"/>
    <w:rsid w:val="008E10D3"/>
    <w:rsid w:val="008F35CB"/>
    <w:rsid w:val="00903561"/>
    <w:rsid w:val="009075AE"/>
    <w:rsid w:val="00907E1F"/>
    <w:rsid w:val="00907E41"/>
    <w:rsid w:val="00910AAA"/>
    <w:rsid w:val="00911550"/>
    <w:rsid w:val="0091346F"/>
    <w:rsid w:val="00920F48"/>
    <w:rsid w:val="009226F4"/>
    <w:rsid w:val="00925366"/>
    <w:rsid w:val="0092710A"/>
    <w:rsid w:val="00927948"/>
    <w:rsid w:val="00934DBA"/>
    <w:rsid w:val="009370E0"/>
    <w:rsid w:val="00937E69"/>
    <w:rsid w:val="00943419"/>
    <w:rsid w:val="00945125"/>
    <w:rsid w:val="009507BD"/>
    <w:rsid w:val="009548E7"/>
    <w:rsid w:val="00956CF7"/>
    <w:rsid w:val="00956D94"/>
    <w:rsid w:val="00967A92"/>
    <w:rsid w:val="009736D9"/>
    <w:rsid w:val="00982FA0"/>
    <w:rsid w:val="00991F77"/>
    <w:rsid w:val="00997EE6"/>
    <w:rsid w:val="009A2E82"/>
    <w:rsid w:val="009C41FB"/>
    <w:rsid w:val="009D2271"/>
    <w:rsid w:val="009D3D9F"/>
    <w:rsid w:val="009D44BC"/>
    <w:rsid w:val="009D57C6"/>
    <w:rsid w:val="009D6CAF"/>
    <w:rsid w:val="009D7A78"/>
    <w:rsid w:val="009F133B"/>
    <w:rsid w:val="009F1B81"/>
    <w:rsid w:val="00A05CCA"/>
    <w:rsid w:val="00A066E6"/>
    <w:rsid w:val="00A11A4E"/>
    <w:rsid w:val="00A24D0C"/>
    <w:rsid w:val="00A327A4"/>
    <w:rsid w:val="00A3609E"/>
    <w:rsid w:val="00A45A62"/>
    <w:rsid w:val="00A5117B"/>
    <w:rsid w:val="00A53645"/>
    <w:rsid w:val="00A62A5A"/>
    <w:rsid w:val="00A62F74"/>
    <w:rsid w:val="00A66D62"/>
    <w:rsid w:val="00A671A3"/>
    <w:rsid w:val="00A71F17"/>
    <w:rsid w:val="00A76EFB"/>
    <w:rsid w:val="00A8584B"/>
    <w:rsid w:val="00AA0BC3"/>
    <w:rsid w:val="00AA2FBF"/>
    <w:rsid w:val="00AA458B"/>
    <w:rsid w:val="00AA5841"/>
    <w:rsid w:val="00AA7BB0"/>
    <w:rsid w:val="00AB3333"/>
    <w:rsid w:val="00AB50A4"/>
    <w:rsid w:val="00AB63B2"/>
    <w:rsid w:val="00AC2E91"/>
    <w:rsid w:val="00AC3994"/>
    <w:rsid w:val="00AC67AD"/>
    <w:rsid w:val="00AD06DD"/>
    <w:rsid w:val="00AD4ABE"/>
    <w:rsid w:val="00AE0497"/>
    <w:rsid w:val="00AE1C92"/>
    <w:rsid w:val="00AE33FD"/>
    <w:rsid w:val="00AF05B0"/>
    <w:rsid w:val="00AF3914"/>
    <w:rsid w:val="00AF47E4"/>
    <w:rsid w:val="00AF7184"/>
    <w:rsid w:val="00AF7DB1"/>
    <w:rsid w:val="00B0375A"/>
    <w:rsid w:val="00B113C7"/>
    <w:rsid w:val="00B2041D"/>
    <w:rsid w:val="00B254ED"/>
    <w:rsid w:val="00B52FCF"/>
    <w:rsid w:val="00B550F3"/>
    <w:rsid w:val="00B55F48"/>
    <w:rsid w:val="00B624C5"/>
    <w:rsid w:val="00B63A5F"/>
    <w:rsid w:val="00B64F05"/>
    <w:rsid w:val="00B66DD5"/>
    <w:rsid w:val="00B766F9"/>
    <w:rsid w:val="00B90357"/>
    <w:rsid w:val="00B91AED"/>
    <w:rsid w:val="00B91E65"/>
    <w:rsid w:val="00B97DA7"/>
    <w:rsid w:val="00BA13B9"/>
    <w:rsid w:val="00BA169E"/>
    <w:rsid w:val="00BB3124"/>
    <w:rsid w:val="00BB5D87"/>
    <w:rsid w:val="00BC643F"/>
    <w:rsid w:val="00BE7B0B"/>
    <w:rsid w:val="00BF0026"/>
    <w:rsid w:val="00BF5CA1"/>
    <w:rsid w:val="00BF6A48"/>
    <w:rsid w:val="00C063FE"/>
    <w:rsid w:val="00C130EA"/>
    <w:rsid w:val="00C27A8D"/>
    <w:rsid w:val="00C31139"/>
    <w:rsid w:val="00C34DA2"/>
    <w:rsid w:val="00C353EE"/>
    <w:rsid w:val="00C35AB8"/>
    <w:rsid w:val="00C37343"/>
    <w:rsid w:val="00C45201"/>
    <w:rsid w:val="00C56FB9"/>
    <w:rsid w:val="00C60D37"/>
    <w:rsid w:val="00C704B2"/>
    <w:rsid w:val="00C73EED"/>
    <w:rsid w:val="00C74D93"/>
    <w:rsid w:val="00C7680A"/>
    <w:rsid w:val="00C7787C"/>
    <w:rsid w:val="00C8676E"/>
    <w:rsid w:val="00C87AAC"/>
    <w:rsid w:val="00C92F8B"/>
    <w:rsid w:val="00C937C6"/>
    <w:rsid w:val="00C94BD6"/>
    <w:rsid w:val="00CB62C6"/>
    <w:rsid w:val="00CD49F0"/>
    <w:rsid w:val="00CE07F1"/>
    <w:rsid w:val="00CE2877"/>
    <w:rsid w:val="00CE7605"/>
    <w:rsid w:val="00CE7888"/>
    <w:rsid w:val="00CE7A16"/>
    <w:rsid w:val="00CF0724"/>
    <w:rsid w:val="00CF4BC1"/>
    <w:rsid w:val="00CF7A6A"/>
    <w:rsid w:val="00D0142C"/>
    <w:rsid w:val="00D0239F"/>
    <w:rsid w:val="00D02F66"/>
    <w:rsid w:val="00D03DAA"/>
    <w:rsid w:val="00D05156"/>
    <w:rsid w:val="00D10372"/>
    <w:rsid w:val="00D140F9"/>
    <w:rsid w:val="00D31E94"/>
    <w:rsid w:val="00D3219E"/>
    <w:rsid w:val="00D408AB"/>
    <w:rsid w:val="00D42FE1"/>
    <w:rsid w:val="00D475B2"/>
    <w:rsid w:val="00D601D9"/>
    <w:rsid w:val="00D61A46"/>
    <w:rsid w:val="00D633C6"/>
    <w:rsid w:val="00D67369"/>
    <w:rsid w:val="00D6768C"/>
    <w:rsid w:val="00D75550"/>
    <w:rsid w:val="00D76D9D"/>
    <w:rsid w:val="00D8514E"/>
    <w:rsid w:val="00D9048F"/>
    <w:rsid w:val="00D95030"/>
    <w:rsid w:val="00DA0B4F"/>
    <w:rsid w:val="00DA0D89"/>
    <w:rsid w:val="00DA3916"/>
    <w:rsid w:val="00DB25EE"/>
    <w:rsid w:val="00DB2B55"/>
    <w:rsid w:val="00DB3D2A"/>
    <w:rsid w:val="00DB40FA"/>
    <w:rsid w:val="00DB4737"/>
    <w:rsid w:val="00DB547D"/>
    <w:rsid w:val="00DB5E80"/>
    <w:rsid w:val="00DC363C"/>
    <w:rsid w:val="00DC4B38"/>
    <w:rsid w:val="00DC66B0"/>
    <w:rsid w:val="00DD2206"/>
    <w:rsid w:val="00DD224A"/>
    <w:rsid w:val="00DD4A9F"/>
    <w:rsid w:val="00DD6110"/>
    <w:rsid w:val="00DE2207"/>
    <w:rsid w:val="00DE548B"/>
    <w:rsid w:val="00E02FD4"/>
    <w:rsid w:val="00E10E92"/>
    <w:rsid w:val="00E144AC"/>
    <w:rsid w:val="00E308AB"/>
    <w:rsid w:val="00E51376"/>
    <w:rsid w:val="00E52CD9"/>
    <w:rsid w:val="00E55F6A"/>
    <w:rsid w:val="00E5605D"/>
    <w:rsid w:val="00E66356"/>
    <w:rsid w:val="00E7133F"/>
    <w:rsid w:val="00E80C88"/>
    <w:rsid w:val="00E83A15"/>
    <w:rsid w:val="00E90CB3"/>
    <w:rsid w:val="00E977AA"/>
    <w:rsid w:val="00EA703B"/>
    <w:rsid w:val="00EB2048"/>
    <w:rsid w:val="00EC4B9D"/>
    <w:rsid w:val="00ED048C"/>
    <w:rsid w:val="00ED2051"/>
    <w:rsid w:val="00ED3B5C"/>
    <w:rsid w:val="00ED79F8"/>
    <w:rsid w:val="00ED7F65"/>
    <w:rsid w:val="00EE05E3"/>
    <w:rsid w:val="00EE5CEF"/>
    <w:rsid w:val="00EF1BC1"/>
    <w:rsid w:val="00F01BB1"/>
    <w:rsid w:val="00F03DC1"/>
    <w:rsid w:val="00F15B06"/>
    <w:rsid w:val="00F15FE0"/>
    <w:rsid w:val="00F16E14"/>
    <w:rsid w:val="00F302DC"/>
    <w:rsid w:val="00F3038F"/>
    <w:rsid w:val="00F363A1"/>
    <w:rsid w:val="00F461E3"/>
    <w:rsid w:val="00F600D7"/>
    <w:rsid w:val="00F70EA9"/>
    <w:rsid w:val="00F728C2"/>
    <w:rsid w:val="00F75FA5"/>
    <w:rsid w:val="00F805AE"/>
    <w:rsid w:val="00F81812"/>
    <w:rsid w:val="00F8391F"/>
    <w:rsid w:val="00F839AF"/>
    <w:rsid w:val="00F841FE"/>
    <w:rsid w:val="00F94D85"/>
    <w:rsid w:val="00FA1678"/>
    <w:rsid w:val="00FA5399"/>
    <w:rsid w:val="00FA581C"/>
    <w:rsid w:val="00FB43A1"/>
    <w:rsid w:val="00FB49B2"/>
    <w:rsid w:val="00FB5DEF"/>
    <w:rsid w:val="00FB68E7"/>
    <w:rsid w:val="00FC7E29"/>
    <w:rsid w:val="00FD06C0"/>
    <w:rsid w:val="00FD4BE7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CAF"/>
    <w:rPr>
      <w:sz w:val="24"/>
    </w:rPr>
  </w:style>
  <w:style w:type="paragraph" w:styleId="a4">
    <w:name w:val="No Spacing"/>
    <w:link w:val="a3"/>
    <w:uiPriority w:val="1"/>
    <w:qFormat/>
    <w:rsid w:val="009D6CAF"/>
    <w:pPr>
      <w:spacing w:after="0" w:line="240" w:lineRule="auto"/>
    </w:pPr>
    <w:rPr>
      <w:sz w:val="24"/>
    </w:rPr>
  </w:style>
  <w:style w:type="paragraph" w:styleId="a5">
    <w:name w:val="List Paragraph"/>
    <w:basedOn w:val="a"/>
    <w:uiPriority w:val="34"/>
    <w:qFormat/>
    <w:rsid w:val="00227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03D"/>
  </w:style>
  <w:style w:type="paragraph" w:styleId="aa">
    <w:name w:val="footer"/>
    <w:basedOn w:val="a"/>
    <w:link w:val="ab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03D"/>
  </w:style>
  <w:style w:type="character" w:styleId="ac">
    <w:name w:val="Hyperlink"/>
    <w:basedOn w:val="a0"/>
    <w:uiPriority w:val="99"/>
    <w:unhideWhenUsed/>
    <w:rsid w:val="00D05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CAF"/>
    <w:rPr>
      <w:sz w:val="24"/>
    </w:rPr>
  </w:style>
  <w:style w:type="paragraph" w:styleId="a4">
    <w:name w:val="No Spacing"/>
    <w:link w:val="a3"/>
    <w:uiPriority w:val="1"/>
    <w:qFormat/>
    <w:rsid w:val="009D6CAF"/>
    <w:pPr>
      <w:spacing w:after="0" w:line="240" w:lineRule="auto"/>
    </w:pPr>
    <w:rPr>
      <w:sz w:val="24"/>
    </w:rPr>
  </w:style>
  <w:style w:type="paragraph" w:styleId="a5">
    <w:name w:val="List Paragraph"/>
    <w:basedOn w:val="a"/>
    <w:uiPriority w:val="34"/>
    <w:qFormat/>
    <w:rsid w:val="002271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303D"/>
  </w:style>
  <w:style w:type="paragraph" w:styleId="aa">
    <w:name w:val="footer"/>
    <w:basedOn w:val="a"/>
    <w:link w:val="ab"/>
    <w:uiPriority w:val="99"/>
    <w:unhideWhenUsed/>
    <w:rsid w:val="00823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303D"/>
  </w:style>
  <w:style w:type="character" w:styleId="ac">
    <w:name w:val="Hyperlink"/>
    <w:basedOn w:val="a0"/>
    <w:uiPriority w:val="99"/>
    <w:unhideWhenUsed/>
    <w:rsid w:val="00D05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BCF9-23CB-4CED-96AB-3593E49E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9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299</cp:revision>
  <cp:lastPrinted>2016-04-19T05:45:00Z</cp:lastPrinted>
  <dcterms:created xsi:type="dcterms:W3CDTF">2017-10-09T11:47:00Z</dcterms:created>
  <dcterms:modified xsi:type="dcterms:W3CDTF">2018-07-10T07:46:00Z</dcterms:modified>
</cp:coreProperties>
</file>